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Erfassungsblatt gesamtgesellschaftliche Leistungen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567" w:right="-426" w:hanging="57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Tätigkeit (z.B. KGR Sitzung)</w:t>
      </w:r>
      <w:r>
        <w:rPr>
          <w:rFonts w:cs="Arial" w:ascii="Arial" w:hAnsi="Arial"/>
          <w:sz w:val="24"/>
          <w:szCs w:val="24"/>
        </w:rPr>
        <w:t xml:space="preserve"> ………………………………………………</w:t>
        <w:br/>
      </w:r>
    </w:p>
    <w:p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Datum</w:t>
      </w:r>
      <w:r>
        <w:rPr>
          <w:rFonts w:cs="Arial" w:ascii="Arial" w:hAnsi="Arial"/>
          <w:sz w:val="24"/>
          <w:szCs w:val="24"/>
        </w:rPr>
        <w:t xml:space="preserve"> ………………………………………………..</w:t>
        <w:br/>
      </w:r>
    </w:p>
    <w:p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Dauer/Zeit (Zutreffendes bitte ankreuzen)</w:t>
      </w:r>
    </w:p>
    <w:p>
      <w:pPr>
        <w:pStyle w:val="ListParagraph"/>
        <w:ind w:left="567" w:hanging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ListParagraph"/>
        <w:ind w:left="567" w:hanging="0"/>
        <w:rPr>
          <w:rFonts w:ascii="Arial" w:hAnsi="Arial" w:eastAsia="Calibri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 xml:space="preserve">□ </w:t>
      </w:r>
      <w:r>
        <w:rPr>
          <w:rFonts w:eastAsia="Calibri" w:ascii="Arial" w:hAnsi="Arial" w:asciiTheme="minorBidi" w:hAnsiTheme="minorBidi"/>
          <w:sz w:val="24"/>
          <w:szCs w:val="24"/>
        </w:rPr>
        <w:t>bis 3 Stunden</w:t>
      </w:r>
    </w:p>
    <w:p>
      <w:pPr>
        <w:pStyle w:val="ListParagraph"/>
        <w:ind w:left="567" w:hanging="0"/>
        <w:rPr>
          <w:rFonts w:ascii="Arial" w:hAnsi="Arial" w:eastAsia="Calibri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 xml:space="preserve">□ </w:t>
      </w:r>
      <w:r>
        <w:rPr>
          <w:rFonts w:eastAsia="Calibri" w:cs="Arial" w:ascii="Arial" w:hAnsi="Arial" w:asciiTheme="minorBidi" w:hAnsiTheme="minorBidi"/>
          <w:sz w:val="24"/>
          <w:szCs w:val="24"/>
        </w:rPr>
        <w:t>Halbtags 3 bis 6 Stunden</w:t>
      </w:r>
    </w:p>
    <w:p>
      <w:pPr>
        <w:pStyle w:val="ListParagraph"/>
        <w:ind w:left="567" w:hanging="0"/>
        <w:rPr>
          <w:rFonts w:ascii="Arial" w:hAnsi="Arial" w:cs="Arial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 xml:space="preserve">□ </w:t>
      </w:r>
      <w:r>
        <w:rPr>
          <w:rFonts w:eastAsia="Calibri" w:cs="Arial" w:ascii="Arial" w:hAnsi="Arial" w:asciiTheme="minorBidi" w:hAnsiTheme="minorBidi"/>
          <w:sz w:val="24"/>
          <w:szCs w:val="24"/>
        </w:rPr>
        <w:t>ganztags über 6 Stunden</w:t>
      </w:r>
    </w:p>
    <w:p>
      <w:pPr>
        <w:pStyle w:val="ListParagraph"/>
        <w:ind w:left="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Anzahl Personen</w:t>
      </w:r>
      <w:r>
        <w:rPr>
          <w:rFonts w:cs="Arial" w:ascii="Arial" w:hAnsi="Arial"/>
          <w:sz w:val="24"/>
          <w:szCs w:val="24"/>
        </w:rPr>
        <w:t xml:space="preserve"> …………………………………………………………………….</w:t>
      </w:r>
    </w:p>
    <w:p>
      <w:pPr>
        <w:pStyle w:val="ListParagraph"/>
        <w:ind w:left="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Leistungsart (Zutreffendes bitte ankreuzen/nur Eines)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Angebote für Migrant/innen sowie Asylsuchende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Angebote für Seniorinnen, Senioren und Betagte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Angebote für soziale Schwache und Armutsbetroffene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Angebote für Ehe, Familie und Partnerschaft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Ehrenamtliche Tätigkeiten (z.B. Funktion als KGR-Mitglied)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Erwachsenenbildung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Gesellschaftliche Anlässe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Kinder- und Jugendarbeit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Kirchlicher Unterricht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Kultur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Menschen mit Beeinträchtigung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Öffentlichkeitsarbeit betr. soziale + gesellschaftl. Themen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Ökumenische Arbeit und Entwicklungszusammenarbeit</w:t>
      </w:r>
    </w:p>
    <w:p>
      <w:pPr>
        <w:pStyle w:val="ListParagraph"/>
        <w:tabs>
          <w:tab w:val="clear" w:pos="708"/>
          <w:tab w:val="left" w:pos="1134" w:leader="none"/>
        </w:tabs>
        <w:ind w:left="1134" w:hanging="567"/>
        <w:rPr>
          <w:rFonts w:ascii="Arial" w:hAnsi="Arial" w:asciiTheme="minorBidi" w:hAnsiTheme="minorBidi"/>
          <w:sz w:val="24"/>
          <w:szCs w:val="24"/>
        </w:rPr>
      </w:pP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Calibri" w:cs="Arial" w:ascii="Arial" w:hAnsi="Arial" w:asciiTheme="minorBidi" w:hAnsiTheme="minorBidi"/>
          <w:sz w:val="24"/>
          <w:szCs w:val="24"/>
        </w:rPr>
        <w:t xml:space="preserve"> </w:t>
      </w:r>
      <w:r>
        <w:rPr>
          <w:rFonts w:ascii="Arial" w:hAnsi="Arial" w:asciiTheme="minorBidi" w:hAnsiTheme="minorBidi"/>
          <w:sz w:val="24"/>
          <w:szCs w:val="24"/>
        </w:rPr>
        <w:t>Seelsorge (durch Freiwillige)</w:t>
      </w:r>
    </w:p>
    <w:p>
      <w:pPr>
        <w:pStyle w:val="Normal"/>
        <w:ind w:left="567" w:hanging="0"/>
        <w:rPr>
          <w:rFonts w:ascii="Arial" w:hAnsi="Arial" w:asciiTheme="minorBidi" w:hAnsiTheme="minorBidi"/>
          <w:sz w:val="24"/>
          <w:szCs w:val="24"/>
        </w:rPr>
      </w:pPr>
      <w:r>
        <w:rPr>
          <w:rFonts w:asciiTheme="minorBidi" w:hAnsiTheme="minorBidi" w:ascii="Arial" w:hAnsi="Arial"/>
          <w:sz w:val="24"/>
          <w:szCs w:val="24"/>
        </w:rPr>
      </w:r>
    </w:p>
    <w:p>
      <w:pPr>
        <w:pStyle w:val="Normal"/>
        <w:ind w:left="567" w:hanging="0"/>
        <w:rPr>
          <w:rFonts w:ascii="Arial" w:hAnsi="Arial" w:asciiTheme="minorBidi" w:hAnsiTheme="minorBidi"/>
          <w:sz w:val="24"/>
          <w:szCs w:val="24"/>
        </w:rPr>
      </w:pPr>
      <w:r>
        <w:rPr>
          <w:rFonts w:asciiTheme="minorBidi" w:hAnsiTheme="minorBidi" w:ascii="Arial" w:hAnsi="Arial"/>
          <w:sz w:val="24"/>
          <w:szCs w:val="24"/>
        </w:rPr>
      </w:r>
    </w:p>
    <w:p>
      <w:pPr>
        <w:pStyle w:val="Normal"/>
        <w:ind w:left="567" w:hanging="0"/>
        <w:rPr>
          <w:rFonts w:ascii="Arial" w:hAnsi="Arial" w:asciiTheme="minorBidi" w:hAnsiTheme="minorBidi"/>
          <w:sz w:val="24"/>
          <w:szCs w:val="24"/>
        </w:rPr>
      </w:pPr>
      <w:r>
        <w:rPr>
          <w:rFonts w:asciiTheme="minorBidi" w:hAnsiTheme="minorBidi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</w:tabs>
        <w:ind w:left="567" w:hanging="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Cs w:val="24"/>
        </w:rPr>
        <w:t xml:space="preserve">Abgabe durch </w:t>
        <w:tab/>
        <w:t>……………………..……………………………….</w:t>
        <w:br/>
      </w:r>
    </w:p>
    <w:p>
      <w:pPr>
        <w:pStyle w:val="Normal"/>
        <w:tabs>
          <w:tab w:val="clear" w:pos="708"/>
          <w:tab w:val="left" w:pos="2835" w:leader="none"/>
        </w:tabs>
        <w:ind w:left="567" w:hanging="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Cs w:val="24"/>
        </w:rPr>
        <w:t xml:space="preserve">Datum </w:t>
        <w:tab/>
        <w:t>……………………………………………………...</w:t>
        <w:br/>
      </w:r>
    </w:p>
    <w:p>
      <w:pPr>
        <w:pStyle w:val="Normal"/>
        <w:tabs>
          <w:tab w:val="clear" w:pos="708"/>
          <w:tab w:val="left" w:pos="2835" w:leader="none"/>
        </w:tabs>
        <w:spacing w:before="0" w:after="160"/>
        <w:ind w:left="567" w:hanging="0"/>
        <w:rPr/>
      </w:pPr>
      <w:r>
        <w:rPr>
          <w:rFonts w:ascii="Arial" w:hAnsi="Arial" w:asciiTheme="minorBidi" w:hAnsiTheme="minorBidi"/>
          <w:sz w:val="24"/>
          <w:szCs w:val="24"/>
        </w:rPr>
        <w:t xml:space="preserve">Erfasst </w:t>
      </w:r>
      <w:r>
        <w:rPr>
          <w:rFonts w:ascii="Arial" w:hAnsi="Arial" w:asciiTheme="minorBidi" w:hAnsiTheme="minorBidi"/>
          <w:sz w:val="24"/>
          <w:szCs w:val="24"/>
        </w:rPr>
        <w:t xml:space="preserve">(durch </w:t>
      </w:r>
      <w:r>
        <w:rPr>
          <w:rFonts w:ascii="Arial" w:hAnsi="Arial" w:asciiTheme="minorBidi" w:hAnsiTheme="minorBidi"/>
          <w:sz w:val="24"/>
          <w:szCs w:val="24"/>
        </w:rPr>
        <w:t>Sekretariat</w:t>
      </w:r>
      <w:r>
        <w:rPr>
          <w:rFonts w:ascii="Arial" w:hAnsi="Arial" w:asciiTheme="minorBidi" w:hAnsiTheme="minorBidi"/>
          <w:sz w:val="24"/>
          <w:szCs w:val="24"/>
        </w:rPr>
        <w:t>)</w:t>
      </w:r>
      <w:r>
        <w:rPr>
          <w:rFonts w:ascii="Arial" w:hAnsi="Arial" w:asciiTheme="minorBidi" w:hAnsiTheme="minorBidi"/>
          <w:sz w:val="24"/>
          <w:szCs w:val="24"/>
        </w:rPr>
        <w:tab/>
        <w:t>………………………………………………</w:t>
      </w:r>
    </w:p>
    <w:sectPr>
      <w:headerReference w:type="default" r:id="rId2"/>
      <w:type w:val="nextPage"/>
      <w:pgSz w:w="11906" w:h="16838"/>
      <w:pgMar w:left="1417" w:right="1417" w:header="142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ind w:left="-1276" w:hanging="0"/>
      <w:rPr/>
    </w:pPr>
    <w:r>
      <w:rPr/>
      <w:drawing>
        <wp:inline distT="0" distB="0" distL="0" distR="0">
          <wp:extent cx="5760085" cy="1035050"/>
          <wp:effectExtent l="0" t="0" r="0" b="0"/>
          <wp:docPr id="1" name="Bild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4689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CH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2d223c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2d223c"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73c20"/>
    <w:pPr>
      <w:spacing w:before="0" w:after="160"/>
      <w:ind w:left="720" w:hanging="0"/>
      <w:contextualSpacing/>
    </w:pPr>
    <w:rPr/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2d223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2d223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fd48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LibreOffice/7.0.2.2$Linux_X86_64 LibreOffice_project/3a01483fc371ab18cfca4bab0d636937da5eaf70</Application>
  <Pages>1</Pages>
  <Words>119</Words>
  <Characters>890</Characters>
  <CharactersWithSpaces>984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2020-11-12T09:14:00Z</dcterms:created>
  <dc:creator>Sabine Kronawetter</dc:creator>
  <dc:description/>
  <dc:language>de-CH</dc:language>
  <cp:lastModifiedBy>Stephan Schmitt</cp:lastModifiedBy>
  <dcterms:modified xsi:type="dcterms:W3CDTF">2020-11-12T10:43:40Z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